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מדריך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קטגוריות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לעדכון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האתר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דרך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Google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Sheets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השתמש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במילות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המפתח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הקטגוריות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הבאות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בעמודה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category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בגיליון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Sheets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למקם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קובץ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במיקום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הנכון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באתר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להעתיק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הקטגוריה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המדויקת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ולהדביק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קבצים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שימושיים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ותכניות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לימוד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תכנית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לימודים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curriculum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קובץ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שימושי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דף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נוסחאות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useful-files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מבחנים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חיצוניים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הנדסאים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exams-mahat-handasaim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טכנאים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exams-mahat-technaim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משרד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החינוך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הנדסאים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exams-education-handasaim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משרד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החינוך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טכנאים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exams-education-technaim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פתרונות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למבחנים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חיצוניים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הנדסאים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solutions-mahat-handasaim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טכנאים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solutions-mahat-technaim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משרד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החינוך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הנדסאים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solutions-education-handasaim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משרד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החינוך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טכנאים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solutions-education-technaim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4.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חומרי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לימוד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הנדסאים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study-materials-handasaim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טכנאים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study-materials-technaim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5.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שאלות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לתרגול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הנדסאים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practice-mahat-handasaim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טכנאים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practice-mahat-technaim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משרד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החינוך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הנדסאים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practice-education-handasaim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משרד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החינוך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טכנאים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practice-education-technaim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